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C1AE3" w14:textId="6EA12552" w:rsidR="00C31008" w:rsidRPr="00F70741" w:rsidRDefault="000F0660" w:rsidP="000F0660">
      <w:pPr>
        <w:pStyle w:val="Ttulo1"/>
        <w:jc w:val="center"/>
      </w:pPr>
      <w:r w:rsidRPr="00F70741">
        <w:t xml:space="preserve">Agenda </w:t>
      </w:r>
      <w:r w:rsidR="00F70741" w:rsidRPr="00F70741">
        <w:t>del evento 06 de mayo</w:t>
      </w:r>
    </w:p>
    <w:p w14:paraId="24C4CFF5" w14:textId="77777777" w:rsidR="000F0660" w:rsidRPr="00F70741" w:rsidRDefault="000F0660" w:rsidP="000F0660"/>
    <w:p w14:paraId="596E4190" w14:textId="4CC6BEF4" w:rsidR="00F70741" w:rsidRPr="00F70741" w:rsidRDefault="00F70741" w:rsidP="00F70741">
      <w:pPr>
        <w:pStyle w:val="Ttulo2"/>
      </w:pPr>
      <w:r w:rsidRPr="00F70741">
        <w:t>D</w:t>
      </w:r>
      <w:r>
        <w:t>otaciones circulares y compras sostenibles</w:t>
      </w:r>
    </w:p>
    <w:p w14:paraId="44F51116" w14:textId="77777777" w:rsidR="00C4732B" w:rsidRPr="00F70741" w:rsidRDefault="00C4732B" w:rsidP="00C4732B"/>
    <w:tbl>
      <w:tblPr>
        <w:tblStyle w:val="Tablanormal5"/>
        <w:tblW w:w="8889" w:type="dxa"/>
        <w:tblInd w:w="5" w:type="dxa"/>
        <w:tblLook w:val="04A0" w:firstRow="1" w:lastRow="0" w:firstColumn="1" w:lastColumn="0" w:noHBand="0" w:noVBand="1"/>
      </w:tblPr>
      <w:tblGrid>
        <w:gridCol w:w="1129"/>
        <w:gridCol w:w="2418"/>
        <w:gridCol w:w="5342"/>
      </w:tblGrid>
      <w:tr w:rsidR="00F70741" w:rsidRPr="00C4732B" w14:paraId="436C3384" w14:textId="77777777" w:rsidTr="00F707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29" w:type="dxa"/>
            <w:tcBorders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3C323E69" w14:textId="77777777" w:rsidR="00C4732B" w:rsidRPr="00C4732B" w:rsidRDefault="00C4732B" w:rsidP="00F707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MX"/>
              </w:rPr>
            </w:pPr>
            <w:bookmarkStart w:id="0" w:name="OLE_LINK3"/>
            <w:r w:rsidRPr="00C473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MX"/>
              </w:rPr>
              <w:t>Hora</w:t>
            </w:r>
          </w:p>
        </w:tc>
        <w:tc>
          <w:tcPr>
            <w:tcW w:w="2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6E912725" w14:textId="77777777" w:rsidR="00C4732B" w:rsidRPr="00C4732B" w:rsidRDefault="00C4732B" w:rsidP="00F707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MX"/>
              </w:rPr>
              <w:t>Actividad</w:t>
            </w:r>
          </w:p>
        </w:tc>
        <w:tc>
          <w:tcPr>
            <w:tcW w:w="5342" w:type="dxa"/>
            <w:tcBorders>
              <w:left w:val="single" w:sz="4" w:space="0" w:color="auto"/>
            </w:tcBorders>
            <w:shd w:val="clear" w:color="auto" w:fill="D9F2D0" w:themeFill="accent6" w:themeFillTint="33"/>
            <w:vAlign w:val="center"/>
            <w:hideMark/>
          </w:tcPr>
          <w:p w14:paraId="5197B0F3" w14:textId="77777777" w:rsidR="00C4732B" w:rsidRPr="00C4732B" w:rsidRDefault="00C4732B" w:rsidP="00F707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MX"/>
              </w:rPr>
              <w:t>Descripción</w:t>
            </w:r>
          </w:p>
        </w:tc>
      </w:tr>
      <w:tr w:rsidR="00F70741" w:rsidRPr="00C4732B" w14:paraId="625C323C" w14:textId="77777777" w:rsidTr="00F70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center"/>
            <w:hideMark/>
          </w:tcPr>
          <w:p w14:paraId="2901359B" w14:textId="77777777" w:rsidR="00C4732B" w:rsidRPr="00C4732B" w:rsidRDefault="00C4732B" w:rsidP="00C47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2:00 p.m.</w:t>
            </w:r>
          </w:p>
        </w:tc>
        <w:tc>
          <w:tcPr>
            <w:tcW w:w="2418" w:type="dxa"/>
            <w:tcBorders>
              <w:top w:val="single" w:sz="4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4F4E" w14:textId="77777777" w:rsidR="00C4732B" w:rsidRPr="00C4732B" w:rsidRDefault="00C4732B" w:rsidP="00F70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Recepción</w:t>
            </w:r>
          </w:p>
        </w:tc>
        <w:tc>
          <w:tcPr>
            <w:tcW w:w="534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2592E90" w14:textId="77777777" w:rsidR="00C4732B" w:rsidRPr="00C4732B" w:rsidRDefault="00C4732B" w:rsidP="00F70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Registro de asistentes</w:t>
            </w:r>
          </w:p>
        </w:tc>
      </w:tr>
      <w:tr w:rsidR="00F70741" w:rsidRPr="00C4732B" w14:paraId="21E3FD1D" w14:textId="77777777" w:rsidTr="00F70741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600259B" w14:textId="77777777" w:rsidR="00C4732B" w:rsidRPr="00C4732B" w:rsidRDefault="00C4732B" w:rsidP="00C47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2:10 p.m.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5DCF" w14:textId="77777777" w:rsidR="00C4732B" w:rsidRPr="00C4732B" w:rsidRDefault="00C4732B" w:rsidP="00F707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Apertura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8AEB860" w14:textId="77777777" w:rsidR="00C4732B" w:rsidRPr="00C4732B" w:rsidRDefault="00C4732B" w:rsidP="00F707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Palabras de bienvenida (Subdirectora Liceth / Oscar Vargas)</w:t>
            </w:r>
          </w:p>
        </w:tc>
      </w:tr>
      <w:tr w:rsidR="00C4732B" w:rsidRPr="00C4732B" w14:paraId="0255D7DF" w14:textId="77777777" w:rsidTr="00F70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42720AE4" w14:textId="77777777" w:rsidR="00C4732B" w:rsidRPr="00C4732B" w:rsidRDefault="00C4732B" w:rsidP="00C47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2:20 p.m.</w:t>
            </w:r>
          </w:p>
        </w:tc>
        <w:tc>
          <w:tcPr>
            <w:tcW w:w="2418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2C18A000" w14:textId="77777777" w:rsidR="00C4732B" w:rsidRPr="00C4732B" w:rsidRDefault="00C4732B" w:rsidP="00F70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Dotaciones circulares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47BEEB4E" w14:textId="77777777" w:rsidR="00C4732B" w:rsidRPr="00C4732B" w:rsidRDefault="00C4732B" w:rsidP="00F70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Presentación del programa</w:t>
            </w:r>
          </w:p>
        </w:tc>
      </w:tr>
      <w:tr w:rsidR="00C4732B" w:rsidRPr="00C4732B" w14:paraId="15B8E97F" w14:textId="77777777" w:rsidTr="00F70741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hideMark/>
          </w:tcPr>
          <w:p w14:paraId="324732E5" w14:textId="77777777" w:rsidR="00C4732B" w:rsidRPr="00C4732B" w:rsidRDefault="00C4732B" w:rsidP="00C4732B">
            <w:pPr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</w:p>
        </w:tc>
        <w:tc>
          <w:tcPr>
            <w:tcW w:w="2418" w:type="dxa"/>
            <w:tcBorders>
              <w:right w:val="single" w:sz="4" w:space="0" w:color="auto"/>
            </w:tcBorders>
            <w:vAlign w:val="center"/>
            <w:hideMark/>
          </w:tcPr>
          <w:p w14:paraId="70784D76" w14:textId="77777777" w:rsidR="00C4732B" w:rsidRPr="00C4732B" w:rsidRDefault="00C4732B" w:rsidP="00F707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Remanufactura</w:t>
            </w:r>
          </w:p>
        </w:tc>
        <w:tc>
          <w:tcPr>
            <w:tcW w:w="5342" w:type="dxa"/>
            <w:tcBorders>
              <w:left w:val="single" w:sz="4" w:space="0" w:color="auto"/>
            </w:tcBorders>
            <w:vAlign w:val="center"/>
            <w:hideMark/>
          </w:tcPr>
          <w:p w14:paraId="5240A9A4" w14:textId="77777777" w:rsidR="00C4732B" w:rsidRPr="00C4732B" w:rsidRDefault="00C4732B" w:rsidP="00F707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Caso de éxito: Somos Fontibón (video + muestra)</w:t>
            </w:r>
          </w:p>
        </w:tc>
      </w:tr>
      <w:tr w:rsidR="00C4732B" w:rsidRPr="00C4732B" w14:paraId="3D472293" w14:textId="77777777" w:rsidTr="00F70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hideMark/>
          </w:tcPr>
          <w:p w14:paraId="71E27CB5" w14:textId="77777777" w:rsidR="00C4732B" w:rsidRPr="00C4732B" w:rsidRDefault="00C4732B" w:rsidP="00C4732B">
            <w:pPr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</w:p>
        </w:tc>
        <w:tc>
          <w:tcPr>
            <w:tcW w:w="2418" w:type="dxa"/>
            <w:tcBorders>
              <w:right w:val="single" w:sz="4" w:space="0" w:color="auto"/>
            </w:tcBorders>
            <w:vAlign w:val="center"/>
            <w:hideMark/>
          </w:tcPr>
          <w:p w14:paraId="18D72836" w14:textId="77777777" w:rsidR="00C4732B" w:rsidRPr="00C4732B" w:rsidRDefault="00C4732B" w:rsidP="00F70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Ecodiseño</w:t>
            </w:r>
          </w:p>
        </w:tc>
        <w:tc>
          <w:tcPr>
            <w:tcW w:w="5342" w:type="dxa"/>
            <w:tcBorders>
              <w:left w:val="single" w:sz="4" w:space="0" w:color="auto"/>
            </w:tcBorders>
            <w:vAlign w:val="center"/>
            <w:hideMark/>
          </w:tcPr>
          <w:p w14:paraId="112E6E38" w14:textId="77777777" w:rsidR="00C4732B" w:rsidRPr="00C4732B" w:rsidRDefault="00C4732B" w:rsidP="00F70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Caso de éxito: Coltanques</w:t>
            </w:r>
          </w:p>
        </w:tc>
      </w:tr>
      <w:tr w:rsidR="00C4732B" w:rsidRPr="00C4732B" w14:paraId="3D34DE19" w14:textId="77777777" w:rsidTr="00F70741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  <w:tcBorders>
              <w:bottom w:val="single" w:sz="4" w:space="0" w:color="auto"/>
            </w:tcBorders>
            <w:hideMark/>
          </w:tcPr>
          <w:p w14:paraId="6D063F23" w14:textId="77777777" w:rsidR="00C4732B" w:rsidRPr="00C4732B" w:rsidRDefault="00C4732B" w:rsidP="00C4732B">
            <w:pPr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</w:p>
        </w:tc>
        <w:tc>
          <w:tcPr>
            <w:tcW w:w="2418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0479" w14:textId="77777777" w:rsidR="00C4732B" w:rsidRPr="00C4732B" w:rsidRDefault="00C4732B" w:rsidP="00F707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Reciclaje</w:t>
            </w:r>
          </w:p>
        </w:tc>
        <w:tc>
          <w:tcPr>
            <w:tcW w:w="5342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9055904" w14:textId="77777777" w:rsidR="00C4732B" w:rsidRPr="00C4732B" w:rsidRDefault="00C4732B" w:rsidP="00F707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Caso de éxito: Alianza con ARCO</w:t>
            </w:r>
          </w:p>
        </w:tc>
      </w:tr>
      <w:tr w:rsidR="00F70741" w:rsidRPr="00C4732B" w14:paraId="14B6D14F" w14:textId="77777777" w:rsidTr="00F70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0393149" w14:textId="77777777" w:rsidR="00C4732B" w:rsidRPr="00C4732B" w:rsidRDefault="00C4732B" w:rsidP="00C47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2:50 p.m.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8CF2" w14:textId="0888E4FC" w:rsidR="00C4732B" w:rsidRPr="00C4732B" w:rsidRDefault="00C4732B" w:rsidP="00F70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Compromisos</w:t>
            </w:r>
            <w:r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dotaciones circulares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E3FE813" w14:textId="77777777" w:rsidR="00C4732B" w:rsidRPr="00C4732B" w:rsidRDefault="00C4732B" w:rsidP="00F70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Definición de compromisos y fechas clave</w:t>
            </w:r>
          </w:p>
        </w:tc>
      </w:tr>
      <w:tr w:rsidR="00F70741" w:rsidRPr="00C4732B" w14:paraId="5DE83AC2" w14:textId="77777777" w:rsidTr="00F707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4888436" w14:textId="77777777" w:rsidR="00C4732B" w:rsidRPr="00C4732B" w:rsidRDefault="00C4732B" w:rsidP="00C47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3:00 p.m.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F484" w14:textId="77777777" w:rsidR="00C4732B" w:rsidRPr="00C4732B" w:rsidRDefault="00C4732B" w:rsidP="00F707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Compras sostenibles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465512F" w14:textId="77777777" w:rsidR="00C4732B" w:rsidRPr="00C4732B" w:rsidRDefault="00C4732B" w:rsidP="00F707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Principios básicos + diagnóstico</w:t>
            </w:r>
          </w:p>
        </w:tc>
      </w:tr>
      <w:tr w:rsidR="00F70741" w:rsidRPr="00C4732B" w14:paraId="66105FB7" w14:textId="77777777" w:rsidTr="00F70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12317A4" w14:textId="0DD8F823" w:rsidR="00C4732B" w:rsidRPr="00C4732B" w:rsidRDefault="00C4732B" w:rsidP="00C47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3:</w:t>
            </w:r>
            <w:r w:rsidR="009B67E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</w:t>
            </w: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0 p.m.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CF63" w14:textId="78515F8C" w:rsidR="00C4732B" w:rsidRPr="00C4732B" w:rsidRDefault="00C4732B" w:rsidP="00F70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C</w:t>
            </w: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ompromisos</w:t>
            </w:r>
            <w:r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compras circulares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C76D684" w14:textId="2555C98B" w:rsidR="00C4732B" w:rsidRPr="00C4732B" w:rsidRDefault="00F70741" w:rsidP="00F70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Definición de compromisos </w:t>
            </w:r>
            <w:r w:rsidR="00C4732B"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y próximos pasos</w:t>
            </w:r>
          </w:p>
        </w:tc>
      </w:tr>
      <w:tr w:rsidR="009B67E6" w:rsidRPr="00C4732B" w14:paraId="1DD52E8A" w14:textId="77777777" w:rsidTr="00F707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8BCB0" w14:textId="0F660F94" w:rsidR="009B67E6" w:rsidRPr="00C4732B" w:rsidRDefault="009B67E6" w:rsidP="00C4732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3:40 </w:t>
            </w: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p.m.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7B36" w14:textId="3C3B8715" w:rsidR="009B67E6" w:rsidRDefault="009B67E6" w:rsidP="00F707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Preguntas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02A733" w14:textId="0B556BD2" w:rsidR="009B67E6" w:rsidRPr="00C4732B" w:rsidRDefault="009B67E6" w:rsidP="00F707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Espacio para resolver preguntas de las empresas asistentes</w:t>
            </w:r>
          </w:p>
        </w:tc>
      </w:tr>
      <w:tr w:rsidR="00F70741" w:rsidRPr="00C4732B" w14:paraId="6A7C590F" w14:textId="77777777" w:rsidTr="00F707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D34E08D" w14:textId="77777777" w:rsidR="00C4732B" w:rsidRPr="00C4732B" w:rsidRDefault="00C4732B" w:rsidP="00F707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4:00 p.m.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3860" w14:textId="77777777" w:rsidR="00C4732B" w:rsidRPr="00C4732B" w:rsidRDefault="00C4732B" w:rsidP="00F70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Cierre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45A625D" w14:textId="77777777" w:rsidR="00C4732B" w:rsidRPr="00C4732B" w:rsidRDefault="00C4732B" w:rsidP="00F707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47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Finalización del evento</w:t>
            </w:r>
          </w:p>
        </w:tc>
      </w:tr>
      <w:bookmarkEnd w:id="0"/>
    </w:tbl>
    <w:p w14:paraId="1440A0EB" w14:textId="77777777" w:rsidR="00C4732B" w:rsidRPr="00C4732B" w:rsidRDefault="00C4732B" w:rsidP="00C4732B">
      <w:pPr>
        <w:rPr>
          <w:lang w:val="en-US"/>
        </w:rPr>
      </w:pPr>
    </w:p>
    <w:p w14:paraId="5A3EF082" w14:textId="60D5BDC5" w:rsidR="00747B08" w:rsidRDefault="00747B08" w:rsidP="00D44E0B"/>
    <w:p w14:paraId="1D333744" w14:textId="0788316C" w:rsidR="00F70741" w:rsidRDefault="00F70741" w:rsidP="00D44E0B"/>
    <w:sectPr w:rsidR="00F707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9581A"/>
    <w:multiLevelType w:val="hybridMultilevel"/>
    <w:tmpl w:val="7702EBC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166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660"/>
    <w:rsid w:val="000F0660"/>
    <w:rsid w:val="00480F2D"/>
    <w:rsid w:val="004A5CAB"/>
    <w:rsid w:val="00507E77"/>
    <w:rsid w:val="006024A2"/>
    <w:rsid w:val="00747B08"/>
    <w:rsid w:val="0078458A"/>
    <w:rsid w:val="009A373C"/>
    <w:rsid w:val="009B67E6"/>
    <w:rsid w:val="00A6686B"/>
    <w:rsid w:val="00B70D2D"/>
    <w:rsid w:val="00B97831"/>
    <w:rsid w:val="00C31008"/>
    <w:rsid w:val="00C4732B"/>
    <w:rsid w:val="00C81F2E"/>
    <w:rsid w:val="00D44E0B"/>
    <w:rsid w:val="00D9373D"/>
    <w:rsid w:val="00DE7225"/>
    <w:rsid w:val="00E34EAA"/>
    <w:rsid w:val="00EE7347"/>
    <w:rsid w:val="00F7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A7FB66"/>
  <w15:chartTrackingRefBased/>
  <w15:docId w15:val="{74B4BB77-8BDE-9044-A6A4-5B1417CF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F06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F06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06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06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06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06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06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06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06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F06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0F06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06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066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066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066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066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066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066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F06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F06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F066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F06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F06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F066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F066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F066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06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066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F066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07E7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MX"/>
    </w:rPr>
  </w:style>
  <w:style w:type="character" w:customStyle="1" w:styleId="apple-converted-space">
    <w:name w:val="apple-converted-space"/>
    <w:basedOn w:val="Fuentedeprrafopredeter"/>
    <w:rsid w:val="00507E77"/>
  </w:style>
  <w:style w:type="character" w:styleId="Textoennegrita">
    <w:name w:val="Strong"/>
    <w:basedOn w:val="Fuentedeprrafopredeter"/>
    <w:uiPriority w:val="22"/>
    <w:qFormat/>
    <w:rsid w:val="00507E77"/>
    <w:rPr>
      <w:b/>
      <w:bCs/>
    </w:rPr>
  </w:style>
  <w:style w:type="table" w:styleId="Tablaconcuadrcula3-nfasis3">
    <w:name w:val="Grid Table 3 Accent 3"/>
    <w:basedOn w:val="Tablanormal"/>
    <w:uiPriority w:val="48"/>
    <w:rsid w:val="00C4732B"/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Tablaconcuadrcula4-nfasis3">
    <w:name w:val="Grid Table 4 Accent 3"/>
    <w:basedOn w:val="Tablanormal"/>
    <w:uiPriority w:val="49"/>
    <w:rsid w:val="00C4732B"/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Tablanormal5">
    <w:name w:val="Plain Table 5"/>
    <w:basedOn w:val="Tablanormal"/>
    <w:uiPriority w:val="45"/>
    <w:rsid w:val="00C4732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Larry Garcia</dc:creator>
  <cp:keywords/>
  <dc:description/>
  <cp:lastModifiedBy>Jorge Larry Garcia</cp:lastModifiedBy>
  <cp:revision>3</cp:revision>
  <dcterms:created xsi:type="dcterms:W3CDTF">2026-04-29T16:40:00Z</dcterms:created>
  <dcterms:modified xsi:type="dcterms:W3CDTF">2026-04-30T16:44:00Z</dcterms:modified>
</cp:coreProperties>
</file>